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9A" w:rsidRDefault="00ED779A">
      <w:pPr>
        <w:pStyle w:val="Title"/>
        <w:spacing w:before="0" w:after="0" w:line="240" w:lineRule="auto"/>
        <w:rPr>
          <w:noProof w:val="0"/>
          <w:sz w:val="28"/>
        </w:rPr>
      </w:pPr>
      <w:r>
        <w:rPr>
          <w:noProof w:val="0"/>
          <w:sz w:val="28"/>
        </w:rPr>
        <w:t>Camera-ready Manuscript for the Proceedings of ASDAM </w:t>
      </w:r>
      <w:r w:rsidR="00A0344C">
        <w:rPr>
          <w:noProof w:val="0"/>
          <w:sz w:val="28"/>
          <w:lang w:val="en-US"/>
        </w:rPr>
        <w:t>20</w:t>
      </w:r>
      <w:r w:rsidR="00F06BF1">
        <w:rPr>
          <w:noProof w:val="0"/>
          <w:sz w:val="28"/>
          <w:lang w:val="en-US"/>
        </w:rPr>
        <w:t>22</w:t>
      </w:r>
    </w:p>
    <w:p w:rsidR="00ED779A" w:rsidRDefault="00ED779A">
      <w:pPr>
        <w:pStyle w:val="Title"/>
        <w:spacing w:before="0" w:after="0" w:line="240" w:lineRule="auto"/>
        <w:rPr>
          <w:b w:val="0"/>
          <w:noProof w:val="0"/>
          <w:sz w:val="24"/>
        </w:rPr>
      </w:pPr>
    </w:p>
    <w:p w:rsidR="00ED779A" w:rsidRDefault="00ED779A">
      <w:pPr>
        <w:pStyle w:val="Authornames"/>
        <w:spacing w:before="0" w:after="0" w:line="240" w:lineRule="auto"/>
        <w:rPr>
          <w:lang w:val="en-GB"/>
        </w:rPr>
      </w:pPr>
      <w:r>
        <w:rPr>
          <w:lang w:val="en-GB"/>
        </w:rPr>
        <w:t>I. M. N. Author and Anna S. Well</w:t>
      </w:r>
    </w:p>
    <w:p w:rsidR="00ED779A" w:rsidRDefault="00ED779A">
      <w:pPr>
        <w:pStyle w:val="Authornames"/>
        <w:spacing w:before="0" w:after="0" w:line="240" w:lineRule="auto"/>
        <w:rPr>
          <w:lang w:val="en-GB"/>
        </w:rPr>
      </w:pPr>
    </w:p>
    <w:p w:rsidR="00ED779A" w:rsidRDefault="00ED779A">
      <w:pPr>
        <w:pStyle w:val="Authornames"/>
        <w:spacing w:before="0" w:after="0" w:line="240" w:lineRule="auto"/>
        <w:rPr>
          <w:lang w:val="en-GB"/>
        </w:rPr>
      </w:pPr>
      <w:r>
        <w:rPr>
          <w:lang w:val="en-GB"/>
        </w:rPr>
        <w:t xml:space="preserve">Department of Beauty, </w:t>
      </w:r>
      <w:smartTag w:uri="urn:schemas-microsoft-com:office:smarttags" w:element="place">
        <w:smartTag w:uri="urn:schemas-microsoft-com:office:smarttags" w:element="PlaceName">
          <w:r>
            <w:rPr>
              <w:lang w:val="en-GB"/>
            </w:rPr>
            <w:t>Best</w:t>
          </w:r>
        </w:smartTag>
        <w:r>
          <w:rPr>
            <w:lang w:val="en-GB"/>
          </w:rPr>
          <w:t xml:space="preserve"> </w:t>
        </w:r>
        <w:smartTag w:uri="urn:schemas-microsoft-com:office:smarttags" w:element="PlaceType">
          <w:r>
            <w:rPr>
              <w:lang w:val="en-GB"/>
            </w:rPr>
            <w:t>University</w:t>
          </w:r>
        </w:smartTag>
      </w:smartTag>
      <w:r>
        <w:rPr>
          <w:lang w:val="en-GB"/>
        </w:rPr>
        <w:t>,</w:t>
      </w:r>
    </w:p>
    <w:p w:rsidR="00ED779A" w:rsidRDefault="00ED779A">
      <w:pPr>
        <w:pStyle w:val="Authornames"/>
        <w:spacing w:before="0" w:after="0" w:line="240" w:lineRule="auto"/>
        <w:rPr>
          <w:lang w:val="en-GB"/>
        </w:rPr>
      </w:pPr>
      <w:smartTag w:uri="urn:schemas-microsoft-com:office:smarttags" w:element="Street">
        <w:smartTag w:uri="urn:schemas-microsoft-com:office:smarttags" w:element="address">
          <w:r>
            <w:rPr>
              <w:lang w:val="en-GB"/>
            </w:rPr>
            <w:t>3 Pancake Square</w:t>
          </w:r>
        </w:smartTag>
      </w:smartTag>
      <w:r>
        <w:rPr>
          <w:lang w:val="en-GB"/>
        </w:rPr>
        <w:t>, 353535</w:t>
      </w:r>
      <w:proofErr w:type="gramStart"/>
      <w:r>
        <w:rPr>
          <w:lang w:val="en-GB"/>
        </w:rPr>
        <w:t>  </w:t>
      </w:r>
      <w:smartTag w:uri="urn:schemas-microsoft-com:office:smarttags" w:element="place">
        <w:smartTag w:uri="urn:schemas-microsoft-com:office:smarttags" w:element="PlaceName">
          <w:r>
            <w:rPr>
              <w:lang w:val="en-GB"/>
            </w:rPr>
            <w:t>Old</w:t>
          </w:r>
        </w:smartTag>
        <w:proofErr w:type="gramEnd"/>
        <w:r>
          <w:rPr>
            <w:lang w:val="en-GB"/>
          </w:rPr>
          <w:t xml:space="preserve"> </w:t>
        </w:r>
        <w:smartTag w:uri="urn:schemas-microsoft-com:office:smarttags" w:element="PlaceType">
          <w:r>
            <w:rPr>
              <w:lang w:val="en-GB"/>
            </w:rPr>
            <w:t>City</w:t>
          </w:r>
        </w:smartTag>
      </w:smartTag>
      <w:r>
        <w:rPr>
          <w:lang w:val="en-GB"/>
        </w:rPr>
        <w:t xml:space="preserve">, </w:t>
      </w:r>
      <w:smartTag w:uri="urn:schemas-microsoft-com:office:smarttags" w:element="place">
        <w:smartTag w:uri="urn:schemas-microsoft-com:office:smarttags" w:element="PlaceName">
          <w:r>
            <w:rPr>
              <w:lang w:val="en-GB"/>
            </w:rPr>
            <w:t>Tidy</w:t>
          </w:r>
        </w:smartTag>
        <w:r>
          <w:rPr>
            <w:lang w:val="en-GB"/>
          </w:rPr>
          <w:t xml:space="preserve"> </w:t>
        </w:r>
        <w:smartTag w:uri="urn:schemas-microsoft-com:office:smarttags" w:element="PlaceType">
          <w:r>
            <w:rPr>
              <w:lang w:val="en-GB"/>
            </w:rPr>
            <w:t>Republic</w:t>
          </w:r>
        </w:smartTag>
      </w:smartTag>
    </w:p>
    <w:p w:rsidR="00ED779A" w:rsidRDefault="00ED779A">
      <w:pPr>
        <w:pStyle w:val="Authornames"/>
        <w:spacing w:before="0" w:after="0" w:line="240" w:lineRule="auto"/>
        <w:rPr>
          <w:lang w:val="en-GB"/>
        </w:rPr>
      </w:pPr>
      <w:proofErr w:type="gramStart"/>
      <w:r>
        <w:rPr>
          <w:lang w:val="en-GB"/>
        </w:rPr>
        <w:t>e-mail</w:t>
      </w:r>
      <w:proofErr w:type="gramEnd"/>
      <w:r>
        <w:rPr>
          <w:lang w:val="en-GB"/>
        </w:rPr>
        <w:t>: author@bestuni.oc.tr and anna@bestuni.oc.tr</w:t>
      </w:r>
    </w:p>
    <w:p w:rsidR="00ED779A" w:rsidRDefault="00ED779A">
      <w:pPr>
        <w:pStyle w:val="Authoraffiliations"/>
        <w:spacing w:before="0" w:after="0" w:line="240" w:lineRule="auto"/>
        <w:rPr>
          <w:sz w:val="24"/>
          <w:lang w:val="en-GB"/>
        </w:rPr>
      </w:pPr>
    </w:p>
    <w:p w:rsidR="00ED779A" w:rsidRPr="002C4ADF" w:rsidRDefault="00ED779A">
      <w:pPr>
        <w:pStyle w:val="Abstract"/>
        <w:spacing w:after="0" w:line="240" w:lineRule="auto"/>
        <w:rPr>
          <w:sz w:val="24"/>
          <w:u w:val="single"/>
          <w:lang w:val="en-GB"/>
        </w:rPr>
      </w:pPr>
      <w:r>
        <w:rPr>
          <w:sz w:val="24"/>
          <w:lang w:val="en-GB"/>
        </w:rPr>
        <w:t>The abstract should give a concise and clear description of the objectives and novel results of the work in not more than about 150 words (approx. 12 lines). Please print the abstract in italics and make it narrower by 1 cm at each side.</w:t>
      </w:r>
    </w:p>
    <w:p w:rsidR="00ED779A" w:rsidRDefault="00ED779A">
      <w:pPr>
        <w:pStyle w:val="Abstract"/>
        <w:spacing w:after="0" w:line="240" w:lineRule="auto"/>
        <w:rPr>
          <w:sz w:val="24"/>
          <w:lang w:val="en-GB"/>
        </w:rPr>
      </w:pPr>
    </w:p>
    <w:p w:rsidR="00ED779A" w:rsidRDefault="00ED779A">
      <w:pPr>
        <w:pStyle w:val="Bodytext"/>
        <w:tabs>
          <w:tab w:val="clear" w:pos="0"/>
          <w:tab w:val="left" w:pos="567"/>
        </w:tabs>
        <w:spacing w:after="0" w:line="240" w:lineRule="auto"/>
        <w:ind w:firstLine="0"/>
        <w:rPr>
          <w:b/>
          <w:sz w:val="24"/>
          <w:lang w:val="en-GB"/>
        </w:rPr>
      </w:pPr>
      <w:r>
        <w:rPr>
          <w:b/>
          <w:sz w:val="24"/>
          <w:lang w:val="en-GB"/>
        </w:rPr>
        <w:t>1.</w:t>
      </w:r>
      <w:r>
        <w:rPr>
          <w:b/>
          <w:sz w:val="24"/>
          <w:lang w:val="en-GB"/>
        </w:rPr>
        <w:tab/>
        <w:t>Introduction</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As a rule, the paper should be divided into chapters, each with a heading, so that the reader can follow the logical development of the work. The introduction should state the objectives of the paper and give a review of earlier works. Theoretical considerations, mathematical derivations, technical details and experimental results should be left for posterior chapters.</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clear" w:pos="0"/>
          <w:tab w:val="left" w:pos="567"/>
        </w:tabs>
        <w:spacing w:after="0" w:line="240" w:lineRule="auto"/>
        <w:ind w:firstLine="0"/>
        <w:rPr>
          <w:b/>
          <w:sz w:val="24"/>
          <w:lang w:val="en-GB"/>
        </w:rPr>
      </w:pPr>
      <w:r>
        <w:rPr>
          <w:b/>
          <w:sz w:val="24"/>
          <w:lang w:val="en-GB"/>
        </w:rPr>
        <w:t>2.</w:t>
      </w:r>
      <w:r>
        <w:rPr>
          <w:b/>
          <w:sz w:val="24"/>
          <w:lang w:val="en-GB"/>
        </w:rPr>
        <w:tab/>
        <w:t>Camera-ready manuscript</w:t>
      </w:r>
    </w:p>
    <w:p w:rsidR="00ED779A" w:rsidRDefault="00ED779A">
      <w:pPr>
        <w:pStyle w:val="Bodytext"/>
        <w:tabs>
          <w:tab w:val="left" w:pos="567"/>
        </w:tabs>
        <w:spacing w:after="0" w:line="240" w:lineRule="auto"/>
        <w:ind w:firstLine="0"/>
        <w:rPr>
          <w:sz w:val="8"/>
          <w:lang w:val="en-GB"/>
        </w:rPr>
      </w:pPr>
    </w:p>
    <w:p w:rsidR="0037432C" w:rsidRDefault="00ED779A" w:rsidP="0037432C">
      <w:pPr>
        <w:tabs>
          <w:tab w:val="left" w:pos="567"/>
        </w:tabs>
        <w:rPr>
          <w:sz w:val="24"/>
        </w:rPr>
      </w:pPr>
      <w:r>
        <w:rPr>
          <w:sz w:val="24"/>
        </w:rPr>
        <w:tab/>
      </w:r>
      <w:r w:rsidR="00D173A0">
        <w:rPr>
          <w:sz w:val="24"/>
        </w:rPr>
        <w:t xml:space="preserve">Please </w:t>
      </w:r>
      <w:r w:rsidR="00EA306D">
        <w:rPr>
          <w:sz w:val="24"/>
        </w:rPr>
        <w:t>write</w:t>
      </w:r>
      <w:r w:rsidR="00D173A0">
        <w:rPr>
          <w:sz w:val="24"/>
        </w:rPr>
        <w:t xml:space="preserve"> your manuscript in MS Word and save </w:t>
      </w:r>
      <w:r w:rsidR="00CF7AB7">
        <w:rPr>
          <w:sz w:val="24"/>
        </w:rPr>
        <w:t xml:space="preserve">it </w:t>
      </w:r>
      <w:r w:rsidR="00EA306D">
        <w:rPr>
          <w:sz w:val="24"/>
        </w:rPr>
        <w:t xml:space="preserve">in your computer </w:t>
      </w:r>
      <w:r w:rsidR="00CF7AB7">
        <w:rPr>
          <w:sz w:val="24"/>
        </w:rPr>
        <w:t xml:space="preserve">as a </w:t>
      </w:r>
      <w:r w:rsidR="00EA306D">
        <w:rPr>
          <w:sz w:val="24"/>
        </w:rPr>
        <w:t>Word D</w:t>
      </w:r>
      <w:r w:rsidR="00CF7AB7">
        <w:rPr>
          <w:sz w:val="24"/>
        </w:rPr>
        <w:t xml:space="preserve">ocument </w:t>
      </w:r>
      <w:r w:rsidR="00D173A0">
        <w:rPr>
          <w:sz w:val="24"/>
        </w:rPr>
        <w:t>under a</w:t>
      </w:r>
      <w:r w:rsidR="00EA306D">
        <w:rPr>
          <w:sz w:val="24"/>
        </w:rPr>
        <w:t> </w:t>
      </w:r>
      <w:r w:rsidR="00D173A0">
        <w:rPr>
          <w:sz w:val="24"/>
        </w:rPr>
        <w:t>name that can be identified easily, e.g.</w:t>
      </w:r>
      <w:r w:rsidR="00EA306D">
        <w:rPr>
          <w:sz w:val="24"/>
        </w:rPr>
        <w:t>,</w:t>
      </w:r>
      <w:r w:rsidR="00D173A0">
        <w:rPr>
          <w:sz w:val="24"/>
        </w:rPr>
        <w:t xml:space="preserve"> smith04.doc. </w:t>
      </w:r>
      <w:r>
        <w:rPr>
          <w:sz w:val="24"/>
        </w:rPr>
        <w:t>Your task is to approach the usual quality of papers typeset in scientific journals. Please pay uppermost attention to the layout and overall appearance of your paper. The manuscripts will be reproduced as received, without any editorial modifications. Regretfully, we are able to reproduce black-and-white texts and figures only.</w:t>
      </w:r>
      <w:r w:rsidR="0037432C">
        <w:rPr>
          <w:sz w:val="24"/>
        </w:rPr>
        <w:t xml:space="preserve"> On writing your paper you will visit the conference web site, upload the file from your computer and submit it automatically.</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left" w:pos="567"/>
        </w:tabs>
        <w:spacing w:after="0" w:line="240" w:lineRule="auto"/>
        <w:ind w:firstLine="0"/>
        <w:rPr>
          <w:b/>
          <w:i/>
          <w:sz w:val="24"/>
          <w:lang w:val="en-GB"/>
        </w:rPr>
      </w:pPr>
      <w:r>
        <w:rPr>
          <w:b/>
          <w:i/>
          <w:sz w:val="24"/>
          <w:lang w:val="en-GB"/>
        </w:rPr>
        <w:t>2.1</w:t>
      </w:r>
      <w:r>
        <w:rPr>
          <w:b/>
          <w:i/>
          <w:sz w:val="24"/>
          <w:lang w:val="en-GB"/>
        </w:rPr>
        <w:tab/>
        <w:t>Page format, fonts and type size</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r>
      <w:r w:rsidRPr="004E3BE7">
        <w:rPr>
          <w:b/>
          <w:sz w:val="24"/>
          <w:lang w:val="en-GB"/>
        </w:rPr>
        <w:t>The length of the whole manuscript is limited to four pages.</w:t>
      </w:r>
      <w:r>
        <w:rPr>
          <w:sz w:val="24"/>
          <w:lang w:val="en-GB"/>
        </w:rPr>
        <w:t xml:space="preserve"> Please </w:t>
      </w:r>
      <w:r w:rsidR="00D173A0">
        <w:rPr>
          <w:sz w:val="24"/>
          <w:lang w:val="en-GB"/>
        </w:rPr>
        <w:t xml:space="preserve">use the standard page size </w:t>
      </w:r>
      <w:r>
        <w:rPr>
          <w:sz w:val="24"/>
          <w:lang w:val="en-GB"/>
        </w:rPr>
        <w:t>A4 (210 mm </w:t>
      </w:r>
      <w:r>
        <w:rPr>
          <w:sz w:val="24"/>
          <w:lang w:val="en-GB"/>
        </w:rPr>
        <w:sym w:font="Symbol" w:char="F0B4"/>
      </w:r>
      <w:r>
        <w:rPr>
          <w:sz w:val="24"/>
          <w:lang w:val="en-GB"/>
        </w:rPr>
        <w:t xml:space="preserve"> 297 mm). Side margins should be set at 2.5 cm, top and bottom margins at 3 cm. </w:t>
      </w:r>
      <w:proofErr w:type="gramStart"/>
      <w:r>
        <w:rPr>
          <w:sz w:val="24"/>
          <w:lang w:val="en-GB"/>
        </w:rPr>
        <w:t>Justify</w:t>
      </w:r>
      <w:proofErr w:type="gramEnd"/>
      <w:r>
        <w:rPr>
          <w:sz w:val="24"/>
          <w:lang w:val="en-GB"/>
        </w:rPr>
        <w:t xml:space="preserve"> the left and right margins. Please use the Times New Roman font. The type size should be 12 points, single line spacing. The only exception is the title of the manuscript, which should be 14 points in size and printed bold. The names of authors and their affiliations should be centred as shown above. The abstract, without any heading, is printed in </w:t>
      </w:r>
      <w:r>
        <w:rPr>
          <w:i/>
          <w:sz w:val="24"/>
          <w:lang w:val="en-GB"/>
        </w:rPr>
        <w:t>italics</w:t>
      </w:r>
      <w:r>
        <w:rPr>
          <w:sz w:val="24"/>
          <w:lang w:val="en-GB"/>
        </w:rPr>
        <w:t xml:space="preserve">. </w:t>
      </w:r>
      <w:r w:rsidR="00D173A0">
        <w:rPr>
          <w:sz w:val="24"/>
          <w:lang w:val="en-GB"/>
        </w:rPr>
        <w:t xml:space="preserve">Do not insert page numbers. </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left" w:pos="567"/>
        </w:tabs>
        <w:spacing w:after="0" w:line="240" w:lineRule="auto"/>
        <w:ind w:firstLine="0"/>
        <w:rPr>
          <w:b/>
          <w:i/>
          <w:sz w:val="24"/>
          <w:lang w:val="en-GB"/>
        </w:rPr>
      </w:pPr>
      <w:r>
        <w:rPr>
          <w:b/>
          <w:i/>
          <w:sz w:val="24"/>
          <w:lang w:val="en-GB"/>
        </w:rPr>
        <w:t>2.2</w:t>
      </w:r>
      <w:r>
        <w:rPr>
          <w:b/>
          <w:i/>
          <w:sz w:val="24"/>
          <w:lang w:val="en-GB"/>
        </w:rPr>
        <w:tab/>
        <w:t>Chapters and subsections</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 xml:space="preserve">Please use Arabic numbers and </w:t>
      </w:r>
      <w:r>
        <w:rPr>
          <w:b/>
          <w:sz w:val="24"/>
          <w:lang w:val="en-GB"/>
        </w:rPr>
        <w:t>bold upright lower-case letters</w:t>
      </w:r>
      <w:r>
        <w:rPr>
          <w:sz w:val="24"/>
          <w:lang w:val="en-GB"/>
        </w:rPr>
        <w:t xml:space="preserve"> for chapter headings. Subsections, if any, should be numbered as shown here and printed in </w:t>
      </w:r>
      <w:r>
        <w:rPr>
          <w:b/>
          <w:i/>
          <w:sz w:val="24"/>
          <w:lang w:val="en-GB"/>
        </w:rPr>
        <w:t>bold italics</w:t>
      </w:r>
      <w:r>
        <w:rPr>
          <w:sz w:val="24"/>
          <w:lang w:val="en-GB"/>
        </w:rPr>
        <w:t xml:space="preserve">. Leave </w:t>
      </w:r>
      <w:r>
        <w:rPr>
          <w:sz w:val="24"/>
          <w:lang w:val="en-GB"/>
        </w:rPr>
        <w:br/>
        <w:t>a blank line (at least 4 points) below each heading.</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left" w:pos="567"/>
        </w:tabs>
        <w:spacing w:after="0" w:line="240" w:lineRule="auto"/>
        <w:ind w:firstLine="0"/>
        <w:rPr>
          <w:b/>
          <w:i/>
          <w:sz w:val="24"/>
          <w:lang w:val="en-GB"/>
        </w:rPr>
      </w:pPr>
      <w:r>
        <w:rPr>
          <w:b/>
          <w:i/>
          <w:sz w:val="24"/>
          <w:lang w:val="en-GB"/>
        </w:rPr>
        <w:t>2.3</w:t>
      </w:r>
      <w:r>
        <w:rPr>
          <w:b/>
          <w:i/>
          <w:sz w:val="24"/>
          <w:lang w:val="en-GB"/>
        </w:rPr>
        <w:tab/>
        <w:t>Figures and tables</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 xml:space="preserve">All figures should be appropriately placed in the text. The figures should be numbered consecutively with Arabic numbers. Place figure captions directly below or beside figures. In figure captions, try to use words and symbols rather than symbols alone. For example, write </w:t>
      </w:r>
      <w:proofErr w:type="gramStart"/>
      <w:r>
        <w:rPr>
          <w:sz w:val="24"/>
          <w:lang w:val="en-GB"/>
        </w:rPr>
        <w:t>the</w:t>
      </w:r>
      <w:proofErr w:type="gramEnd"/>
      <w:r>
        <w:rPr>
          <w:sz w:val="24"/>
          <w:lang w:val="en-GB"/>
        </w:rPr>
        <w:t xml:space="preserve"> quantity as “layer thickness </w:t>
      </w:r>
      <w:r>
        <w:rPr>
          <w:i/>
          <w:sz w:val="24"/>
          <w:lang w:val="en-GB"/>
        </w:rPr>
        <w:t>d</w:t>
      </w:r>
      <w:r>
        <w:rPr>
          <w:sz w:val="24"/>
          <w:lang w:val="en-GB"/>
        </w:rPr>
        <w:t>”, not just “</w:t>
      </w:r>
      <w:r>
        <w:rPr>
          <w:i/>
          <w:sz w:val="24"/>
          <w:lang w:val="en-GB"/>
        </w:rPr>
        <w:t>d</w:t>
      </w:r>
      <w:r>
        <w:rPr>
          <w:sz w:val="24"/>
          <w:lang w:val="en-GB"/>
        </w:rPr>
        <w:t xml:space="preserve">”. Symbols standing for </w:t>
      </w:r>
      <w:r>
        <w:rPr>
          <w:i/>
          <w:sz w:val="24"/>
          <w:lang w:val="en-GB"/>
        </w:rPr>
        <w:t>physical</w:t>
      </w:r>
      <w:r>
        <w:rPr>
          <w:sz w:val="24"/>
          <w:lang w:val="en-GB"/>
        </w:rPr>
        <w:t xml:space="preserve"> </w:t>
      </w:r>
      <w:r>
        <w:rPr>
          <w:i/>
          <w:sz w:val="24"/>
          <w:lang w:val="en-GB"/>
        </w:rPr>
        <w:t>quantities</w:t>
      </w:r>
      <w:r>
        <w:rPr>
          <w:sz w:val="24"/>
          <w:lang w:val="en-GB"/>
        </w:rPr>
        <w:t xml:space="preserve"> should </w:t>
      </w:r>
      <w:r>
        <w:rPr>
          <w:sz w:val="24"/>
          <w:lang w:val="en-GB"/>
        </w:rPr>
        <w:lastRenderedPageBreak/>
        <w:t xml:space="preserve">be printed in </w:t>
      </w:r>
      <w:r>
        <w:rPr>
          <w:i/>
          <w:sz w:val="24"/>
          <w:lang w:val="en-GB"/>
        </w:rPr>
        <w:t>italics</w:t>
      </w:r>
      <w:r>
        <w:rPr>
          <w:sz w:val="24"/>
          <w:lang w:val="en-GB"/>
        </w:rPr>
        <w:t>. Axis labels, especially multipliers may often be a source of confusion. Units should be written in round brackets. Write “</w:t>
      </w:r>
      <w:r>
        <w:rPr>
          <w:i/>
          <w:sz w:val="24"/>
          <w:lang w:val="en-GB"/>
        </w:rPr>
        <w:t>d </w:t>
      </w:r>
      <w:r>
        <w:rPr>
          <w:sz w:val="24"/>
          <w:lang w:val="en-GB"/>
        </w:rPr>
        <w:t>(nm)” or “</w:t>
      </w:r>
      <w:r>
        <w:rPr>
          <w:i/>
          <w:sz w:val="24"/>
          <w:lang w:val="en-GB"/>
        </w:rPr>
        <w:t>d</w:t>
      </w:r>
      <w:r>
        <w:rPr>
          <w:sz w:val="24"/>
          <w:lang w:val="en-GB"/>
        </w:rPr>
        <w:t> (10</w:t>
      </w:r>
      <w:r w:rsidR="007D0041">
        <w:rPr>
          <w:sz w:val="24"/>
          <w:vertAlign w:val="superscript"/>
          <w:lang w:val="en-GB"/>
        </w:rPr>
        <w:t>–</w:t>
      </w:r>
      <w:r>
        <w:rPr>
          <w:sz w:val="24"/>
          <w:vertAlign w:val="superscript"/>
          <w:lang w:val="en-GB"/>
        </w:rPr>
        <w:t>9</w:t>
      </w:r>
      <w:r>
        <w:rPr>
          <w:sz w:val="24"/>
          <w:lang w:val="en-GB"/>
        </w:rPr>
        <w:t> m)”, not “</w:t>
      </w:r>
      <w:r>
        <w:rPr>
          <w:i/>
          <w:sz w:val="24"/>
          <w:lang w:val="en-GB"/>
        </w:rPr>
        <w:t>d</w:t>
      </w:r>
      <w:r>
        <w:rPr>
          <w:sz w:val="24"/>
          <w:lang w:val="en-GB"/>
        </w:rPr>
        <w:t> </w:t>
      </w:r>
      <w:r>
        <w:rPr>
          <w:sz w:val="24"/>
          <w:lang w:val="en-GB"/>
        </w:rPr>
        <w:sym w:font="Symbol" w:char="F0B4"/>
      </w:r>
      <w:r>
        <w:rPr>
          <w:sz w:val="24"/>
          <w:lang w:val="en-GB"/>
        </w:rPr>
        <w:t>10</w:t>
      </w:r>
      <w:r w:rsidR="007D0041">
        <w:rPr>
          <w:sz w:val="24"/>
          <w:vertAlign w:val="superscript"/>
          <w:lang w:val="en-GB"/>
        </w:rPr>
        <w:t>–</w:t>
      </w:r>
      <w:r>
        <w:rPr>
          <w:sz w:val="24"/>
          <w:vertAlign w:val="superscript"/>
          <w:lang w:val="en-GB"/>
        </w:rPr>
        <w:t>9</w:t>
      </w:r>
      <w:r>
        <w:rPr>
          <w:sz w:val="24"/>
          <w:lang w:val="en-GB"/>
        </w:rPr>
        <w:t> (m)”. Please remember that the manuscript will be reduced to about 70%, therefore figure labels should be large enough to be legible upon reduction. Similarly like figures, all tables should be numbered in Arabic numbers and placed at their appropriate places in the text.</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left" w:pos="567"/>
        </w:tabs>
        <w:spacing w:after="0" w:line="240" w:lineRule="auto"/>
        <w:ind w:firstLine="0"/>
        <w:rPr>
          <w:b/>
          <w:i/>
          <w:sz w:val="24"/>
          <w:lang w:val="en-GB"/>
        </w:rPr>
      </w:pPr>
      <w:r>
        <w:rPr>
          <w:b/>
          <w:i/>
          <w:sz w:val="24"/>
          <w:lang w:val="en-GB"/>
        </w:rPr>
        <w:t>2.4</w:t>
      </w:r>
      <w:r>
        <w:rPr>
          <w:b/>
          <w:i/>
          <w:sz w:val="24"/>
          <w:lang w:val="en-GB"/>
        </w:rPr>
        <w:tab/>
        <w:t>Equations and units</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 xml:space="preserve">If possible, use an equation editor to create your mathematical formulae. The main symbols should have a size of 12 points. Italicize the symbols standing for quantities and variables but not for mathematical functions (sin, </w:t>
      </w:r>
      <w:proofErr w:type="spellStart"/>
      <w:r>
        <w:rPr>
          <w:sz w:val="24"/>
          <w:lang w:val="en-GB"/>
        </w:rPr>
        <w:t>cos</w:t>
      </w:r>
      <w:proofErr w:type="spellEnd"/>
      <w:r>
        <w:rPr>
          <w:sz w:val="24"/>
          <w:lang w:val="en-GB"/>
        </w:rPr>
        <w:t xml:space="preserve">, exp, </w:t>
      </w:r>
      <w:r>
        <w:rPr>
          <w:i/>
          <w:sz w:val="24"/>
          <w:lang w:val="en-GB"/>
        </w:rPr>
        <w:t>etc</w:t>
      </w:r>
      <w:r>
        <w:rPr>
          <w:sz w:val="24"/>
          <w:lang w:val="en-GB"/>
        </w:rPr>
        <w:t>.) and units. Punctuate equations with commas or full stops when they are part of sentences, like in this case:</w:t>
      </w:r>
    </w:p>
    <w:p w:rsidR="00ED779A" w:rsidRDefault="00ED779A">
      <w:pPr>
        <w:pStyle w:val="Bodytext"/>
        <w:tabs>
          <w:tab w:val="left" w:pos="567"/>
        </w:tabs>
        <w:spacing w:after="0" w:line="240" w:lineRule="auto"/>
        <w:ind w:firstLine="0"/>
        <w:rPr>
          <w:sz w:val="24"/>
          <w:lang w:val="en-GB"/>
        </w:rPr>
      </w:pPr>
      <w:r>
        <w:rPr>
          <w:sz w:val="24"/>
          <w:lang w:val="en-GB"/>
        </w:rPr>
        <w:tab/>
      </w:r>
      <w:r>
        <w:rPr>
          <w:position w:val="-16"/>
          <w:sz w:val="24"/>
          <w:lang w:val="en-GB"/>
        </w:rPr>
        <w:object w:dxaOrig="1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23.75pt" o:ole="">
            <v:imagedata r:id="rId4" o:title=""/>
          </v:shape>
          <o:OLEObject Type="Embed" ProgID="Equation.2" ShapeID="_x0000_i1025" DrawAspect="Content" ObjectID="_1722843538" r:id="rId5"/>
        </w:object>
      </w:r>
      <w:r>
        <w:rPr>
          <w:sz w:val="24"/>
          <w:lang w:val="en-GB"/>
        </w:rPr>
        <w:t>. (1</w:t>
      </w:r>
      <w:proofErr w:type="gramStart"/>
      <w:r>
        <w:rPr>
          <w:sz w:val="24"/>
          <w:lang w:val="en-GB"/>
        </w:rPr>
        <w:t>)</w:t>
      </w:r>
      <w:proofErr w:type="gramEnd"/>
      <w:r>
        <w:rPr>
          <w:sz w:val="24"/>
          <w:lang w:val="en-GB"/>
        </w:rPr>
        <w:br/>
        <w:t>Indent the equations by 1 cm from the left margin and number them consecutively with Arabic numbers in round brackets at the right margin, as in Eqn. (1).</w:t>
      </w:r>
    </w:p>
    <w:p w:rsidR="00ED779A" w:rsidRDefault="00ED779A">
      <w:pPr>
        <w:pStyle w:val="Bodytext"/>
        <w:tabs>
          <w:tab w:val="left" w:pos="567"/>
        </w:tabs>
        <w:spacing w:after="0" w:line="240" w:lineRule="auto"/>
        <w:ind w:firstLine="0"/>
        <w:rPr>
          <w:sz w:val="24"/>
          <w:lang w:val="en-GB"/>
        </w:rPr>
      </w:pPr>
      <w:r>
        <w:rPr>
          <w:sz w:val="24"/>
          <w:lang w:val="en-GB"/>
        </w:rPr>
        <w:tab/>
        <w:t>Use the International System of Units (SI) only. Never combine SI units and CGS or other units. Define abbreviations and acronyms the first time they are used in the text.</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left" w:pos="567"/>
        </w:tabs>
        <w:spacing w:after="0" w:line="240" w:lineRule="auto"/>
        <w:ind w:firstLine="0"/>
        <w:rPr>
          <w:b/>
          <w:i/>
          <w:sz w:val="24"/>
          <w:lang w:val="en-GB"/>
        </w:rPr>
      </w:pPr>
      <w:r>
        <w:rPr>
          <w:b/>
          <w:i/>
          <w:sz w:val="24"/>
          <w:lang w:val="en-GB"/>
        </w:rPr>
        <w:t>2.5</w:t>
      </w:r>
      <w:r>
        <w:rPr>
          <w:b/>
          <w:i/>
          <w:sz w:val="24"/>
          <w:lang w:val="en-GB"/>
        </w:rPr>
        <w:tab/>
        <w:t>Citations</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Number the references consecutively in square brackets [1, 2]. Do not use “Ref. [3]” or “reference [3]” except at the beginning of a sentence. Give all authors’ names; do not use “</w:t>
      </w:r>
      <w:r>
        <w:rPr>
          <w:i/>
          <w:sz w:val="24"/>
          <w:lang w:val="en-GB"/>
        </w:rPr>
        <w:t>et al.</w:t>
      </w:r>
      <w:r>
        <w:rPr>
          <w:sz w:val="24"/>
          <w:lang w:val="en-GB"/>
        </w:rPr>
        <w:t>” unless there are six authors or more. Papers that have not been published yet, should be cited as “unpublished”, see [4]. Papers that have been accepted for publication should be cited as “in press” or “in print” [5].</w:t>
      </w:r>
    </w:p>
    <w:p w:rsidR="00ED779A" w:rsidRDefault="00ED779A">
      <w:pPr>
        <w:pStyle w:val="Bodytext"/>
        <w:tabs>
          <w:tab w:val="left" w:pos="567"/>
        </w:tabs>
        <w:spacing w:after="0" w:line="240" w:lineRule="auto"/>
        <w:ind w:firstLine="0"/>
        <w:rPr>
          <w:sz w:val="24"/>
          <w:lang w:val="en-GB"/>
        </w:rPr>
      </w:pPr>
    </w:p>
    <w:p w:rsidR="00ED779A" w:rsidRDefault="00ED779A">
      <w:pPr>
        <w:pStyle w:val="Bodytext"/>
        <w:tabs>
          <w:tab w:val="clear" w:pos="0"/>
          <w:tab w:val="left" w:pos="567"/>
        </w:tabs>
        <w:spacing w:after="0" w:line="240" w:lineRule="auto"/>
        <w:ind w:firstLine="0"/>
        <w:rPr>
          <w:b/>
          <w:sz w:val="24"/>
          <w:lang w:val="en-GB"/>
        </w:rPr>
      </w:pPr>
      <w:r>
        <w:rPr>
          <w:b/>
          <w:sz w:val="24"/>
          <w:lang w:val="en-GB"/>
        </w:rPr>
        <w:t>3.</w:t>
      </w:r>
      <w:r>
        <w:rPr>
          <w:b/>
          <w:sz w:val="24"/>
          <w:lang w:val="en-GB"/>
        </w:rPr>
        <w:tab/>
        <w:t>Other recommendations</w:t>
      </w:r>
    </w:p>
    <w:p w:rsidR="00ED779A" w:rsidRDefault="00ED779A">
      <w:pPr>
        <w:pStyle w:val="Bodytext"/>
        <w:tabs>
          <w:tab w:val="left" w:pos="567"/>
        </w:tabs>
        <w:spacing w:after="0" w:line="240" w:lineRule="auto"/>
        <w:ind w:firstLine="0"/>
        <w:rPr>
          <w:sz w:val="8"/>
          <w:lang w:val="en-GB"/>
        </w:rPr>
      </w:pPr>
    </w:p>
    <w:p w:rsidR="00ED779A" w:rsidRDefault="00ED779A">
      <w:pPr>
        <w:pStyle w:val="Bodytext"/>
        <w:tabs>
          <w:tab w:val="left" w:pos="567"/>
        </w:tabs>
        <w:spacing w:after="0" w:line="240" w:lineRule="auto"/>
        <w:ind w:firstLine="0"/>
        <w:rPr>
          <w:sz w:val="24"/>
          <w:lang w:val="en-GB"/>
        </w:rPr>
      </w:pPr>
      <w:r>
        <w:rPr>
          <w:sz w:val="24"/>
          <w:lang w:val="en-GB"/>
        </w:rPr>
        <w:tab/>
        <w:t xml:space="preserve">Remember that the manuscript will be </w:t>
      </w:r>
      <w:r w:rsidR="008543E0" w:rsidRPr="008543E0">
        <w:rPr>
          <w:sz w:val="24"/>
          <w:lang w:val="en-GB"/>
        </w:rPr>
        <w:t>checked for originality in the IEEE system</w:t>
      </w:r>
      <w:r w:rsidR="008543E0">
        <w:rPr>
          <w:sz w:val="24"/>
          <w:lang w:val="en-GB"/>
        </w:rPr>
        <w:t xml:space="preserve"> and </w:t>
      </w:r>
      <w:r>
        <w:rPr>
          <w:sz w:val="24"/>
          <w:lang w:val="en-GB"/>
        </w:rPr>
        <w:t>off-printed as received. If possible, use an automatic spell-checker. If your mother tongue is not English, try to get a native English-speaking co</w:t>
      </w:r>
      <w:bookmarkStart w:id="0" w:name="_GoBack"/>
      <w:bookmarkEnd w:id="0"/>
      <w:r>
        <w:rPr>
          <w:sz w:val="24"/>
          <w:lang w:val="en-GB"/>
        </w:rPr>
        <w:t>lleague to correct the text.</w:t>
      </w:r>
    </w:p>
    <w:p w:rsidR="00ED779A" w:rsidRDefault="00ED779A">
      <w:pPr>
        <w:pStyle w:val="Bodytext"/>
        <w:tabs>
          <w:tab w:val="clear" w:pos="0"/>
          <w:tab w:val="left" w:pos="567"/>
        </w:tabs>
        <w:spacing w:after="0" w:line="240" w:lineRule="auto"/>
        <w:ind w:firstLine="0"/>
        <w:rPr>
          <w:b/>
          <w:sz w:val="24"/>
          <w:lang w:val="en-GB"/>
        </w:rPr>
      </w:pPr>
    </w:p>
    <w:p w:rsidR="00ED779A" w:rsidRDefault="00ED779A">
      <w:pPr>
        <w:pStyle w:val="Bodytext"/>
        <w:tabs>
          <w:tab w:val="clear" w:pos="0"/>
          <w:tab w:val="left" w:pos="567"/>
        </w:tabs>
        <w:spacing w:after="0" w:line="240" w:lineRule="auto"/>
        <w:ind w:firstLine="0"/>
        <w:rPr>
          <w:b/>
          <w:sz w:val="24"/>
          <w:lang w:val="en-GB"/>
        </w:rPr>
      </w:pPr>
      <w:r>
        <w:rPr>
          <w:b/>
          <w:sz w:val="24"/>
          <w:lang w:val="en-GB"/>
        </w:rPr>
        <w:t>Acknowledgement</w:t>
      </w:r>
    </w:p>
    <w:p w:rsidR="00ED779A" w:rsidRDefault="00ED779A">
      <w:pPr>
        <w:pStyle w:val="Bodytext"/>
        <w:tabs>
          <w:tab w:val="clear" w:pos="0"/>
          <w:tab w:val="left" w:pos="567"/>
        </w:tabs>
        <w:spacing w:after="0" w:line="240" w:lineRule="auto"/>
        <w:ind w:firstLine="0"/>
        <w:rPr>
          <w:sz w:val="8"/>
          <w:lang w:val="en-GB"/>
        </w:rPr>
      </w:pPr>
    </w:p>
    <w:p w:rsidR="00ED779A" w:rsidRDefault="00ED779A">
      <w:pPr>
        <w:pStyle w:val="Bodytext"/>
        <w:tabs>
          <w:tab w:val="clear" w:pos="0"/>
          <w:tab w:val="left" w:pos="567"/>
        </w:tabs>
        <w:spacing w:after="0" w:line="240" w:lineRule="auto"/>
        <w:ind w:firstLine="0"/>
        <w:rPr>
          <w:sz w:val="24"/>
          <w:lang w:val="en-GB"/>
        </w:rPr>
      </w:pPr>
      <w:r>
        <w:rPr>
          <w:sz w:val="24"/>
          <w:lang w:val="en-GB"/>
        </w:rPr>
        <w:tab/>
        <w:t>Careful consideration and obeying of these guidelines is gratefully acknowledged by the editors of the Conference Proceedings.</w:t>
      </w:r>
    </w:p>
    <w:p w:rsidR="00ED779A" w:rsidRDefault="00ED779A">
      <w:pPr>
        <w:pStyle w:val="Bodytext"/>
        <w:tabs>
          <w:tab w:val="clear" w:pos="0"/>
        </w:tabs>
        <w:spacing w:after="0" w:line="240" w:lineRule="auto"/>
        <w:ind w:left="567" w:hanging="567"/>
        <w:rPr>
          <w:sz w:val="24"/>
          <w:lang w:val="en-GB"/>
        </w:rPr>
      </w:pPr>
    </w:p>
    <w:p w:rsidR="00ED779A" w:rsidRDefault="00ED779A">
      <w:pPr>
        <w:pStyle w:val="Bodytext"/>
        <w:tabs>
          <w:tab w:val="clear" w:pos="0"/>
        </w:tabs>
        <w:spacing w:after="0" w:line="240" w:lineRule="auto"/>
        <w:ind w:left="567" w:hanging="567"/>
        <w:rPr>
          <w:b/>
          <w:sz w:val="24"/>
          <w:lang w:val="en-GB"/>
        </w:rPr>
      </w:pPr>
      <w:r>
        <w:rPr>
          <w:b/>
          <w:sz w:val="24"/>
          <w:lang w:val="en-GB"/>
        </w:rPr>
        <w:t>References</w:t>
      </w:r>
    </w:p>
    <w:p w:rsidR="00ED779A" w:rsidRDefault="00ED779A">
      <w:pPr>
        <w:pStyle w:val="Bodytext"/>
        <w:tabs>
          <w:tab w:val="clear" w:pos="0"/>
        </w:tabs>
        <w:spacing w:after="0" w:line="240" w:lineRule="auto"/>
        <w:ind w:left="567" w:hanging="567"/>
        <w:rPr>
          <w:sz w:val="8"/>
          <w:lang w:val="en-GB"/>
        </w:rPr>
      </w:pPr>
    </w:p>
    <w:p w:rsidR="00ED779A" w:rsidRDefault="00ED779A">
      <w:pPr>
        <w:pStyle w:val="Referencetext"/>
        <w:tabs>
          <w:tab w:val="clear" w:pos="360"/>
        </w:tabs>
        <w:spacing w:after="0" w:line="240" w:lineRule="auto"/>
        <w:ind w:left="567" w:hanging="567"/>
        <w:rPr>
          <w:i w:val="0"/>
          <w:sz w:val="24"/>
          <w:lang w:val="en-GB"/>
        </w:rPr>
      </w:pPr>
      <w:r>
        <w:rPr>
          <w:i w:val="0"/>
          <w:sz w:val="24"/>
          <w:lang w:val="en-GB"/>
        </w:rPr>
        <w:t>[1]</w:t>
      </w:r>
      <w:r>
        <w:rPr>
          <w:i w:val="0"/>
          <w:sz w:val="24"/>
          <w:lang w:val="en-GB"/>
        </w:rPr>
        <w:tab/>
        <w:t xml:space="preserve">S. M. Sze, </w:t>
      </w:r>
      <w:r>
        <w:rPr>
          <w:sz w:val="24"/>
          <w:lang w:val="en-GB"/>
        </w:rPr>
        <w:t>Physics of Semiconductor Devices</w:t>
      </w:r>
      <w:r>
        <w:rPr>
          <w:i w:val="0"/>
          <w:sz w:val="24"/>
          <w:lang w:val="en-GB"/>
        </w:rPr>
        <w:t xml:space="preserve">, John Wiley &amp; Sons, </w:t>
      </w:r>
      <w:smartTag w:uri="urn:schemas-microsoft-com:office:smarttags" w:element="State">
        <w:smartTag w:uri="urn:schemas-microsoft-com:office:smarttags" w:element="place">
          <w:r>
            <w:rPr>
              <w:i w:val="0"/>
              <w:sz w:val="24"/>
              <w:lang w:val="en-GB"/>
            </w:rPr>
            <w:t>New York</w:t>
          </w:r>
        </w:smartTag>
      </w:smartTag>
      <w:r>
        <w:rPr>
          <w:i w:val="0"/>
          <w:sz w:val="24"/>
          <w:lang w:val="en-GB"/>
        </w:rPr>
        <w:t>, 1981.</w:t>
      </w:r>
    </w:p>
    <w:p w:rsidR="00ED779A" w:rsidRDefault="00ED779A">
      <w:pPr>
        <w:pStyle w:val="Referencetext"/>
        <w:tabs>
          <w:tab w:val="clear" w:pos="360"/>
        </w:tabs>
        <w:spacing w:after="0" w:line="240" w:lineRule="auto"/>
        <w:ind w:left="567" w:hanging="567"/>
        <w:rPr>
          <w:i w:val="0"/>
          <w:sz w:val="24"/>
          <w:lang w:val="en-GB"/>
        </w:rPr>
      </w:pPr>
      <w:r>
        <w:rPr>
          <w:i w:val="0"/>
          <w:sz w:val="24"/>
          <w:lang w:val="en-GB"/>
        </w:rPr>
        <w:t>[2]</w:t>
      </w:r>
      <w:r>
        <w:rPr>
          <w:i w:val="0"/>
          <w:sz w:val="24"/>
          <w:lang w:val="en-GB"/>
        </w:rPr>
        <w:tab/>
        <w:t xml:space="preserve">D. Y. Chen, Y. A. Chang, and D. Swenson, </w:t>
      </w:r>
      <w:r>
        <w:rPr>
          <w:sz w:val="24"/>
          <w:lang w:val="en-GB"/>
        </w:rPr>
        <w:t xml:space="preserve">Appl. Phys. </w:t>
      </w:r>
      <w:proofErr w:type="spellStart"/>
      <w:r>
        <w:rPr>
          <w:sz w:val="24"/>
          <w:lang w:val="en-GB"/>
        </w:rPr>
        <w:t>Lett</w:t>
      </w:r>
      <w:proofErr w:type="spellEnd"/>
      <w:r>
        <w:rPr>
          <w:i w:val="0"/>
          <w:sz w:val="24"/>
          <w:lang w:val="en-GB"/>
        </w:rPr>
        <w:t xml:space="preserve">. </w:t>
      </w:r>
      <w:r>
        <w:rPr>
          <w:b/>
          <w:i w:val="0"/>
          <w:sz w:val="24"/>
          <w:lang w:val="en-GB"/>
        </w:rPr>
        <w:t>68</w:t>
      </w:r>
      <w:r>
        <w:rPr>
          <w:i w:val="0"/>
          <w:sz w:val="24"/>
          <w:lang w:val="en-GB"/>
        </w:rPr>
        <w:t>, 96, 1996.</w:t>
      </w:r>
    </w:p>
    <w:p w:rsidR="00ED779A" w:rsidRDefault="00ED779A">
      <w:pPr>
        <w:pStyle w:val="Referencetext"/>
        <w:tabs>
          <w:tab w:val="clear" w:pos="360"/>
        </w:tabs>
        <w:spacing w:after="0" w:line="240" w:lineRule="auto"/>
        <w:ind w:left="567" w:hanging="567"/>
        <w:rPr>
          <w:i w:val="0"/>
          <w:sz w:val="24"/>
          <w:lang w:val="en-GB"/>
        </w:rPr>
      </w:pPr>
      <w:r>
        <w:rPr>
          <w:i w:val="0"/>
          <w:sz w:val="24"/>
          <w:lang w:val="en-GB"/>
        </w:rPr>
        <w:t>[3]</w:t>
      </w:r>
      <w:r>
        <w:rPr>
          <w:i w:val="0"/>
          <w:sz w:val="24"/>
          <w:lang w:val="en-GB"/>
        </w:rPr>
        <w:tab/>
        <w:t xml:space="preserve">G. Birch, P. Maple, and F. Oak, in </w:t>
      </w:r>
      <w:r>
        <w:rPr>
          <w:sz w:val="24"/>
          <w:lang w:val="en-GB"/>
        </w:rPr>
        <w:t>Proceedings of the ASDAM’96 Conference</w:t>
      </w:r>
      <w:r>
        <w:rPr>
          <w:i w:val="0"/>
          <w:sz w:val="24"/>
          <w:lang w:val="en-GB"/>
        </w:rPr>
        <w:t xml:space="preserve">, </w:t>
      </w:r>
      <w:proofErr w:type="spellStart"/>
      <w:smartTag w:uri="urn:schemas-microsoft-com:office:smarttags" w:element="place">
        <w:smartTag w:uri="urn:schemas-microsoft-com:office:smarttags" w:element="City">
          <w:r>
            <w:rPr>
              <w:i w:val="0"/>
              <w:sz w:val="24"/>
              <w:lang w:val="en-GB"/>
            </w:rPr>
            <w:t>Smolenice</w:t>
          </w:r>
        </w:smartTag>
        <w:proofErr w:type="spellEnd"/>
        <w:r>
          <w:rPr>
            <w:i w:val="0"/>
            <w:sz w:val="24"/>
            <w:lang w:val="en-GB"/>
          </w:rPr>
          <w:t xml:space="preserve">, </w:t>
        </w:r>
        <w:smartTag w:uri="urn:schemas-microsoft-com:office:smarttags" w:element="country-region">
          <w:r>
            <w:rPr>
              <w:i w:val="0"/>
              <w:sz w:val="24"/>
              <w:lang w:val="en-GB"/>
            </w:rPr>
            <w:t>Slovakia</w:t>
          </w:r>
        </w:smartTag>
      </w:smartTag>
      <w:r>
        <w:rPr>
          <w:i w:val="0"/>
          <w:sz w:val="24"/>
          <w:lang w:val="en-GB"/>
        </w:rPr>
        <w:t>, 2000, p. 3.</w:t>
      </w:r>
    </w:p>
    <w:p w:rsidR="00ED779A" w:rsidRDefault="00ED779A">
      <w:pPr>
        <w:pStyle w:val="Referencetext"/>
        <w:tabs>
          <w:tab w:val="clear" w:pos="360"/>
        </w:tabs>
        <w:spacing w:after="0" w:line="240" w:lineRule="auto"/>
        <w:ind w:left="567" w:hanging="567"/>
        <w:rPr>
          <w:i w:val="0"/>
          <w:sz w:val="24"/>
          <w:lang w:val="en-GB"/>
        </w:rPr>
      </w:pPr>
      <w:r>
        <w:rPr>
          <w:i w:val="0"/>
          <w:sz w:val="24"/>
          <w:lang w:val="en-GB"/>
        </w:rPr>
        <w:t>[4]</w:t>
      </w:r>
      <w:r>
        <w:rPr>
          <w:i w:val="0"/>
          <w:sz w:val="24"/>
          <w:lang w:val="en-GB"/>
        </w:rPr>
        <w:tab/>
        <w:t>F. </w:t>
      </w:r>
      <w:proofErr w:type="spellStart"/>
      <w:r>
        <w:rPr>
          <w:i w:val="0"/>
          <w:sz w:val="24"/>
          <w:lang w:val="en-GB"/>
        </w:rPr>
        <w:t>Novák</w:t>
      </w:r>
      <w:proofErr w:type="spellEnd"/>
      <w:r>
        <w:rPr>
          <w:i w:val="0"/>
          <w:sz w:val="24"/>
          <w:lang w:val="en-GB"/>
        </w:rPr>
        <w:t>, unpublished.</w:t>
      </w:r>
    </w:p>
    <w:p w:rsidR="00ED779A" w:rsidRDefault="00ED779A">
      <w:pPr>
        <w:pStyle w:val="Referencetext"/>
        <w:tabs>
          <w:tab w:val="clear" w:pos="360"/>
        </w:tabs>
        <w:spacing w:after="0" w:line="240" w:lineRule="auto"/>
        <w:ind w:left="567" w:hanging="567"/>
        <w:rPr>
          <w:i w:val="0"/>
          <w:sz w:val="24"/>
          <w:lang w:val="en-GB"/>
        </w:rPr>
      </w:pPr>
      <w:r>
        <w:rPr>
          <w:i w:val="0"/>
          <w:sz w:val="24"/>
          <w:lang w:val="en-GB"/>
        </w:rPr>
        <w:t>[5]</w:t>
      </w:r>
      <w:r>
        <w:rPr>
          <w:i w:val="0"/>
          <w:sz w:val="24"/>
          <w:lang w:val="en-GB"/>
        </w:rPr>
        <w:tab/>
        <w:t xml:space="preserve">M. Smith, </w:t>
      </w:r>
      <w:r>
        <w:rPr>
          <w:sz w:val="24"/>
          <w:lang w:val="en-GB"/>
        </w:rPr>
        <w:t>Surface Sci.</w:t>
      </w:r>
      <w:r>
        <w:rPr>
          <w:i w:val="0"/>
          <w:sz w:val="24"/>
          <w:lang w:val="en-GB"/>
        </w:rPr>
        <w:t>, in press.</w:t>
      </w:r>
    </w:p>
    <w:sectPr w:rsidR="00ED779A">
      <w:pgSz w:w="11907" w:h="16840"/>
      <w:pgMar w:top="1701" w:right="1418" w:bottom="170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6"/>
    <w:rsid w:val="000774C6"/>
    <w:rsid w:val="002C4ADF"/>
    <w:rsid w:val="0037432C"/>
    <w:rsid w:val="004E3BE7"/>
    <w:rsid w:val="006740D0"/>
    <w:rsid w:val="007D0041"/>
    <w:rsid w:val="008543E0"/>
    <w:rsid w:val="00A0344C"/>
    <w:rsid w:val="00B72F9E"/>
    <w:rsid w:val="00CF7AB7"/>
    <w:rsid w:val="00D173A0"/>
    <w:rsid w:val="00E542FB"/>
    <w:rsid w:val="00EA306D"/>
    <w:rsid w:val="00ED779A"/>
    <w:rsid w:val="00F06B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FB5B767F-7898-48C4-AE71-B1E54C8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5670" w:h="2268" w:hRule="exact" w:hSpace="181" w:vSpace="181" w:wrap="around" w:vAnchor="page" w:hAnchor="page" w:x="5671" w:y="3403"/>
      <w:ind w:left="2880"/>
    </w:pPr>
    <w:rPr>
      <w:sz w:val="24"/>
    </w:rPr>
  </w:style>
  <w:style w:type="paragraph" w:styleId="FootnoteText">
    <w:name w:val="footnote text"/>
    <w:basedOn w:val="Normal"/>
    <w:semiHidden/>
    <w:pPr>
      <w:jc w:val="left"/>
    </w:pPr>
    <w:rPr>
      <w:position w:val="10"/>
      <w:lang w:val="sk-SK"/>
    </w:rPr>
  </w:style>
  <w:style w:type="paragraph" w:customStyle="1" w:styleId="Bodytext">
    <w:name w:val="Body text"/>
    <w:basedOn w:val="Normal"/>
    <w:pPr>
      <w:tabs>
        <w:tab w:val="left" w:pos="0"/>
      </w:tabs>
      <w:spacing w:after="120" w:line="240" w:lineRule="exact"/>
      <w:ind w:firstLine="284"/>
    </w:pPr>
    <w:rPr>
      <w:lang w:val="en-US"/>
    </w:rPr>
  </w:style>
  <w:style w:type="paragraph" w:customStyle="1" w:styleId="Authornames">
    <w:name w:val="Author names"/>
    <w:basedOn w:val="Normal"/>
    <w:pPr>
      <w:spacing w:before="120" w:after="120" w:line="280" w:lineRule="exact"/>
      <w:jc w:val="center"/>
    </w:pPr>
    <w:rPr>
      <w:sz w:val="24"/>
      <w:lang w:val="en-US"/>
    </w:rPr>
  </w:style>
  <w:style w:type="paragraph" w:customStyle="1" w:styleId="Authoraffiliations">
    <w:name w:val="Author affiliations"/>
    <w:basedOn w:val="Normal"/>
    <w:pPr>
      <w:spacing w:before="80" w:after="360" w:line="240" w:lineRule="exact"/>
      <w:jc w:val="center"/>
    </w:pPr>
    <w:rPr>
      <w:lang w:val="en-US"/>
    </w:rPr>
  </w:style>
  <w:style w:type="paragraph" w:customStyle="1" w:styleId="Referencetext">
    <w:name w:val="Reference text"/>
    <w:basedOn w:val="Bodytext"/>
    <w:pPr>
      <w:tabs>
        <w:tab w:val="clear" w:pos="0"/>
        <w:tab w:val="left" w:pos="360"/>
      </w:tabs>
      <w:spacing w:after="80" w:line="200" w:lineRule="exact"/>
      <w:ind w:left="357" w:hanging="357"/>
    </w:pPr>
    <w:rPr>
      <w:i/>
      <w:sz w:val="16"/>
    </w:rPr>
  </w:style>
  <w:style w:type="paragraph" w:customStyle="1" w:styleId="Abstract">
    <w:name w:val="Abstract"/>
    <w:pPr>
      <w:spacing w:after="480" w:line="200" w:lineRule="exact"/>
      <w:ind w:left="567" w:right="567"/>
      <w:jc w:val="both"/>
    </w:pPr>
    <w:rPr>
      <w:i/>
      <w:sz w:val="18"/>
      <w:lang w:val="en-US"/>
    </w:rPr>
  </w:style>
  <w:style w:type="paragraph" w:styleId="Title">
    <w:name w:val="Title"/>
    <w:basedOn w:val="Normal"/>
    <w:qFormat/>
    <w:pPr>
      <w:spacing w:before="360" w:after="240" w:line="360" w:lineRule="exact"/>
      <w:jc w:val="center"/>
    </w:pPr>
    <w:rPr>
      <w:b/>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Camera-ready Manuscript for the Proceedings of ASDAM’02</vt:lpstr>
      <vt:lpstr>Camera-ready Manuscript for the Proceedings of ASDAM’02</vt:lpstr>
    </vt:vector>
  </TitlesOfParts>
  <Company>STU Bratislava</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Camera-ready Manuscript for the Proceedings of ASDAM’02</dc:title>
  <dc:subject/>
  <dc:creator>Juraj Breza</dc:creator>
  <cp:keywords/>
  <cp:lastModifiedBy>Erik</cp:lastModifiedBy>
  <cp:revision>3</cp:revision>
  <cp:lastPrinted>1601-01-01T00:00:00Z</cp:lastPrinted>
  <dcterms:created xsi:type="dcterms:W3CDTF">2022-08-24T08:50:00Z</dcterms:created>
  <dcterms:modified xsi:type="dcterms:W3CDTF">2022-08-24T08:53:00Z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167472973</vt:i4>
  </property>
  <property fmtid="{D5CDD505-2E9C-101B-9397-08002B2CF9AE}" pid="3" name="_EmailSubject">
    <vt:lpwstr>asdam-zoznma</vt:lpwstr>
  </property>
  <property fmtid="{D5CDD505-2E9C-101B-9397-08002B2CF9AE}" pid="4" name="_AuthorEmail">
    <vt:lpwstr>elekosva@savba.sk</vt:lpwstr>
  </property>
  <property fmtid="{D5CDD505-2E9C-101B-9397-08002B2CF9AE}" pid="5" name="_AuthorEmailDisplayName">
    <vt:lpwstr>jozef osvald</vt:lpwstr>
  </property>
  <property fmtid="{D5CDD505-2E9C-101B-9397-08002B2CF9AE}" pid="6" name="_ReviewingToolsShownOnce">
    <vt:lpwstr/>
  </property>
</Properties>
</file>